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97E34" w14:textId="5FF7A74C" w:rsidR="009F1714" w:rsidRPr="007F15C9" w:rsidRDefault="00327DBB" w:rsidP="009F1714">
      <w:pPr>
        <w:shd w:val="clear" w:color="auto" w:fill="FFFFFF"/>
        <w:spacing w:before="100" w:beforeAutospacing="1" w:after="100" w:afterAutospacing="1" w:line="240" w:lineRule="auto"/>
        <w:rPr>
          <w:rFonts w:eastAsia="Times New Roman" w:cstheme="minorHAnsi"/>
          <w:color w:val="000000"/>
          <w:sz w:val="24"/>
          <w:szCs w:val="24"/>
        </w:rPr>
      </w:pPr>
      <w:r>
        <w:rPr>
          <w:rFonts w:cstheme="minorHAnsi"/>
          <w:color w:val="000000"/>
          <w:sz w:val="24"/>
          <w:szCs w:val="24"/>
          <w:shd w:val="clear" w:color="auto" w:fill="FFFFFF"/>
        </w:rPr>
        <w:t>Mather’s Foundation</w:t>
      </w:r>
      <w:r w:rsidRPr="008A7B8B">
        <w:rPr>
          <w:rFonts w:cstheme="minorHAnsi"/>
          <w:color w:val="000000"/>
          <w:sz w:val="24"/>
          <w:szCs w:val="24"/>
          <w:shd w:val="clear" w:color="auto" w:fill="FFFFFF"/>
        </w:rPr>
        <w:t xml:space="preserve"> </w:t>
      </w:r>
      <w:r w:rsidR="009F1714" w:rsidRPr="008A7B8B">
        <w:rPr>
          <w:rFonts w:cstheme="minorHAnsi"/>
          <w:color w:val="000000"/>
          <w:sz w:val="24"/>
          <w:szCs w:val="24"/>
          <w:shd w:val="clear" w:color="auto" w:fill="FFFFFF"/>
        </w:rPr>
        <w:t>welcome</w:t>
      </w:r>
      <w:r>
        <w:rPr>
          <w:rFonts w:cstheme="minorHAnsi"/>
          <w:color w:val="000000"/>
          <w:sz w:val="24"/>
          <w:szCs w:val="24"/>
          <w:shd w:val="clear" w:color="auto" w:fill="FFFFFF"/>
        </w:rPr>
        <w:t>s</w:t>
      </w:r>
      <w:r w:rsidR="009F1714" w:rsidRPr="008A7B8B">
        <w:rPr>
          <w:rFonts w:cstheme="minorHAnsi"/>
          <w:color w:val="000000"/>
          <w:sz w:val="24"/>
          <w:szCs w:val="24"/>
          <w:shd w:val="clear" w:color="auto" w:fill="FFFFFF"/>
        </w:rPr>
        <w:t xml:space="preserve"> research in</w:t>
      </w:r>
      <w:r w:rsidR="009F1714" w:rsidRPr="008A7B8B">
        <w:rPr>
          <w:rFonts w:eastAsia="Times New Roman" w:cstheme="minorHAnsi"/>
          <w:color w:val="000000"/>
          <w:sz w:val="24"/>
          <w:szCs w:val="24"/>
        </w:rPr>
        <w:t xml:space="preserve"> </w:t>
      </w:r>
      <w:r w:rsidR="007F15C9" w:rsidRPr="007F15C9">
        <w:rPr>
          <w:rFonts w:eastAsia="Times New Roman" w:cstheme="minorHAnsi"/>
          <w:color w:val="000000"/>
          <w:sz w:val="24"/>
          <w:szCs w:val="24"/>
        </w:rPr>
        <w:t>immunology, microbiome, structural biology, cellular physiology, cancer biology, genetics, genomics, microbiology and infectious diseases, stem cell biology, and neuroscience</w:t>
      </w:r>
      <w:r w:rsidR="009F1714" w:rsidRPr="008A7B8B">
        <w:rPr>
          <w:rFonts w:eastAsia="Times New Roman" w:cstheme="minorHAnsi"/>
          <w:color w:val="000000"/>
          <w:sz w:val="24"/>
          <w:szCs w:val="24"/>
        </w:rPr>
        <w:t xml:space="preserve">.  </w:t>
      </w:r>
      <w:r w:rsidR="009F1714" w:rsidRPr="00EB191B">
        <w:rPr>
          <w:rFonts w:eastAsia="Times New Roman" w:cstheme="minorHAnsi"/>
          <w:b/>
          <w:bCs/>
          <w:color w:val="000000"/>
          <w:sz w:val="24"/>
          <w:szCs w:val="24"/>
        </w:rPr>
        <w:t>Plant biology research</w:t>
      </w:r>
      <w:r w:rsidR="002A1ECF">
        <w:rPr>
          <w:rFonts w:eastAsia="Times New Roman" w:cstheme="minorHAnsi"/>
          <w:b/>
          <w:bCs/>
          <w:color w:val="000000"/>
          <w:sz w:val="24"/>
          <w:szCs w:val="24"/>
        </w:rPr>
        <w:t>,</w:t>
      </w:r>
      <w:r w:rsidR="009F1714" w:rsidRPr="00EB191B">
        <w:rPr>
          <w:rFonts w:eastAsia="Times New Roman" w:cstheme="minorHAnsi"/>
          <w:b/>
          <w:bCs/>
          <w:color w:val="000000"/>
          <w:sz w:val="24"/>
          <w:szCs w:val="24"/>
        </w:rPr>
        <w:t xml:space="preserve"> oceanography-related research</w:t>
      </w:r>
      <w:r w:rsidR="0032503C" w:rsidRPr="00EB191B">
        <w:rPr>
          <w:rFonts w:eastAsia="Times New Roman" w:cstheme="minorHAnsi"/>
          <w:b/>
          <w:bCs/>
          <w:color w:val="000000"/>
          <w:sz w:val="24"/>
          <w:szCs w:val="24"/>
        </w:rPr>
        <w:t xml:space="preserve">, </w:t>
      </w:r>
      <w:r w:rsidR="00EB191B" w:rsidRPr="00EB191B">
        <w:rPr>
          <w:rFonts w:eastAsia="Times New Roman" w:cstheme="minorHAnsi"/>
          <w:b/>
          <w:bCs/>
          <w:color w:val="000000"/>
          <w:sz w:val="24"/>
          <w:szCs w:val="24"/>
        </w:rPr>
        <w:t>space exploration, global warming</w:t>
      </w:r>
      <w:r w:rsidR="00EB191B">
        <w:rPr>
          <w:rFonts w:eastAsia="Times New Roman" w:cstheme="minorHAnsi"/>
          <w:b/>
          <w:bCs/>
          <w:color w:val="000000"/>
          <w:sz w:val="24"/>
          <w:szCs w:val="24"/>
        </w:rPr>
        <w:t xml:space="preserve">, Covid-19, medical imaging technology, electrical engineering technology development, </w:t>
      </w:r>
      <w:r w:rsidR="005475B4">
        <w:rPr>
          <w:rFonts w:eastAsia="Times New Roman" w:cstheme="minorHAnsi"/>
          <w:b/>
          <w:bCs/>
          <w:color w:val="000000"/>
          <w:sz w:val="24"/>
          <w:szCs w:val="24"/>
        </w:rPr>
        <w:t xml:space="preserve">preclinical drug development, </w:t>
      </w:r>
      <w:r w:rsidR="00A15BE8">
        <w:rPr>
          <w:rFonts w:eastAsia="Times New Roman" w:cstheme="minorHAnsi"/>
          <w:b/>
          <w:bCs/>
          <w:color w:val="000000"/>
          <w:sz w:val="24"/>
          <w:szCs w:val="24"/>
        </w:rPr>
        <w:t>drug discovery</w:t>
      </w:r>
      <w:r w:rsidR="00EB27DA">
        <w:rPr>
          <w:rFonts w:eastAsia="Times New Roman" w:cstheme="minorHAnsi"/>
          <w:b/>
          <w:bCs/>
          <w:color w:val="000000"/>
          <w:sz w:val="24"/>
          <w:szCs w:val="24"/>
        </w:rPr>
        <w:t>,</w:t>
      </w:r>
      <w:r w:rsidR="00A15BE8">
        <w:rPr>
          <w:rFonts w:eastAsia="Times New Roman" w:cstheme="minorHAnsi"/>
          <w:b/>
          <w:bCs/>
          <w:color w:val="000000"/>
          <w:sz w:val="24"/>
          <w:szCs w:val="24"/>
        </w:rPr>
        <w:t xml:space="preserve"> </w:t>
      </w:r>
      <w:r w:rsidR="0032503C" w:rsidRPr="00EB191B">
        <w:rPr>
          <w:rFonts w:eastAsia="Times New Roman" w:cstheme="minorHAnsi"/>
          <w:b/>
          <w:bCs/>
          <w:color w:val="000000"/>
          <w:sz w:val="24"/>
          <w:szCs w:val="24"/>
        </w:rPr>
        <w:t xml:space="preserve">and clinical trials </w:t>
      </w:r>
      <w:r w:rsidR="009F1714" w:rsidRPr="00EB191B">
        <w:rPr>
          <w:rFonts w:eastAsia="Times New Roman" w:cstheme="minorHAnsi"/>
          <w:b/>
          <w:bCs/>
          <w:color w:val="000000"/>
          <w:sz w:val="24"/>
          <w:szCs w:val="24"/>
        </w:rPr>
        <w:t>are not considered.</w:t>
      </w:r>
      <w:r w:rsidR="007F15C9">
        <w:rPr>
          <w:rFonts w:eastAsia="Times New Roman" w:cstheme="minorHAnsi"/>
          <w:b/>
          <w:bCs/>
          <w:color w:val="000000"/>
          <w:sz w:val="24"/>
          <w:szCs w:val="24"/>
        </w:rPr>
        <w:t xml:space="preserve"> </w:t>
      </w:r>
      <w:r w:rsidR="007F15C9" w:rsidRPr="007F15C9">
        <w:rPr>
          <w:rFonts w:eastAsia="Times New Roman" w:cstheme="minorHAnsi"/>
          <w:color w:val="000000"/>
          <w:sz w:val="24"/>
          <w:szCs w:val="24"/>
        </w:rPr>
        <w:t xml:space="preserve">The Foundation </w:t>
      </w:r>
      <w:r w:rsidR="007F15C9" w:rsidRPr="007F15C9">
        <w:rPr>
          <w:rFonts w:eastAsia="Times New Roman" w:cstheme="minorHAnsi"/>
          <w:b/>
          <w:bCs/>
          <w:color w:val="000000"/>
          <w:sz w:val="24"/>
          <w:szCs w:val="24"/>
        </w:rPr>
        <w:t>does not support research conducted in human subjects</w:t>
      </w:r>
      <w:r w:rsidR="007F15C9" w:rsidRPr="007F15C9">
        <w:rPr>
          <w:rFonts w:eastAsia="Times New Roman" w:cstheme="minorHAnsi"/>
          <w:color w:val="000000"/>
          <w:sz w:val="24"/>
          <w:szCs w:val="24"/>
        </w:rPr>
        <w:t>.</w:t>
      </w:r>
      <w:r w:rsidR="007F15C9">
        <w:rPr>
          <w:rFonts w:eastAsia="Times New Roman" w:cstheme="minorHAnsi"/>
          <w:color w:val="000000"/>
          <w:sz w:val="24"/>
          <w:szCs w:val="24"/>
        </w:rPr>
        <w:t xml:space="preserve"> </w:t>
      </w:r>
      <w:r w:rsidR="007F15C9" w:rsidRPr="007F15C9">
        <w:rPr>
          <w:rFonts w:eastAsia="Times New Roman" w:cstheme="minorHAnsi"/>
          <w:color w:val="000000"/>
          <w:sz w:val="24"/>
          <w:szCs w:val="24"/>
        </w:rPr>
        <w:t>Research collaborations between US based organizations and organizations based outside the US are not encouraged and will be given lower priority.</w:t>
      </w:r>
    </w:p>
    <w:p w14:paraId="27E43DAB" w14:textId="1A61AE12" w:rsidR="00EB191B" w:rsidRPr="00EB191B" w:rsidRDefault="00EB191B" w:rsidP="009F1714">
      <w:pPr>
        <w:shd w:val="clear" w:color="auto" w:fill="FFFFFF"/>
        <w:spacing w:before="100" w:beforeAutospacing="1" w:after="100" w:afterAutospacing="1" w:line="240" w:lineRule="auto"/>
        <w:rPr>
          <w:rFonts w:eastAsia="Times New Roman" w:cstheme="minorHAnsi"/>
          <w:b/>
          <w:bCs/>
          <w:color w:val="000000"/>
          <w:sz w:val="24"/>
          <w:szCs w:val="24"/>
        </w:rPr>
      </w:pPr>
      <w:r>
        <w:rPr>
          <w:rFonts w:eastAsia="Times New Roman" w:cstheme="minorHAnsi"/>
          <w:b/>
          <w:bCs/>
          <w:color w:val="000000"/>
          <w:sz w:val="24"/>
          <w:szCs w:val="24"/>
        </w:rPr>
        <w:t>Declined LOIs or proposals should not be resubmitted</w:t>
      </w:r>
      <w:r w:rsidR="002A1ECF">
        <w:rPr>
          <w:rFonts w:eastAsia="Times New Roman" w:cstheme="minorHAnsi"/>
          <w:b/>
          <w:bCs/>
          <w:color w:val="000000"/>
          <w:sz w:val="24"/>
          <w:szCs w:val="24"/>
        </w:rPr>
        <w:t>,</w:t>
      </w:r>
      <w:r>
        <w:rPr>
          <w:rFonts w:eastAsia="Times New Roman" w:cstheme="minorHAnsi"/>
          <w:b/>
          <w:bCs/>
          <w:color w:val="000000"/>
          <w:sz w:val="24"/>
          <w:szCs w:val="24"/>
        </w:rPr>
        <w:t xml:space="preserve"> and feedback will not be provided.</w:t>
      </w:r>
    </w:p>
    <w:p w14:paraId="3506D5BA" w14:textId="71DDE09F" w:rsidR="003632FA" w:rsidRPr="00EB191B" w:rsidRDefault="00EB191B" w:rsidP="003632FA">
      <w:pPr>
        <w:rPr>
          <w:rFonts w:cstheme="minorHAnsi"/>
          <w:i/>
          <w:iCs/>
          <w:color w:val="000000"/>
          <w:sz w:val="24"/>
          <w:szCs w:val="24"/>
          <w:shd w:val="clear" w:color="auto" w:fill="FFFFFF"/>
        </w:rPr>
      </w:pPr>
      <w:r>
        <w:rPr>
          <w:rFonts w:cstheme="minorHAnsi"/>
          <w:i/>
          <w:iCs/>
          <w:color w:val="000000"/>
          <w:sz w:val="24"/>
          <w:szCs w:val="24"/>
          <w:shd w:val="clear" w:color="auto" w:fill="FFFFFF"/>
        </w:rPr>
        <w:t>Mission</w:t>
      </w:r>
      <w:r w:rsidR="003632FA" w:rsidRPr="00EB191B">
        <w:rPr>
          <w:rFonts w:cstheme="minorHAnsi"/>
          <w:i/>
          <w:iCs/>
          <w:color w:val="000000"/>
          <w:sz w:val="24"/>
          <w:szCs w:val="24"/>
          <w:shd w:val="clear" w:color="auto" w:fill="FFFFFF"/>
        </w:rPr>
        <w:t xml:space="preserve"> statement:</w:t>
      </w:r>
    </w:p>
    <w:p w14:paraId="624203EE" w14:textId="48F366AC" w:rsidR="003632FA" w:rsidRDefault="003632FA" w:rsidP="003632FA">
      <w:pPr>
        <w:rPr>
          <w:rFonts w:cstheme="minorHAnsi"/>
          <w:color w:val="000000"/>
          <w:sz w:val="24"/>
          <w:szCs w:val="24"/>
          <w:shd w:val="clear" w:color="auto" w:fill="FFFFFF"/>
        </w:rPr>
      </w:pPr>
      <w:r w:rsidRPr="008A7B8B">
        <w:rPr>
          <w:rFonts w:cstheme="minorHAnsi"/>
          <w:color w:val="000000"/>
          <w:sz w:val="24"/>
          <w:szCs w:val="24"/>
          <w:shd w:val="clear" w:color="auto" w:fill="FFFFFF"/>
        </w:rPr>
        <w:t>For many years the Foundation has enjoyed special recognition in the research community in supporting “basic” scientific research, realizing that true transformative breakthroughs usually occur after a thorough understanding of the fundamental mechanisms underlying natural phenomena. More recently, and with the advent of newer investigative methodologies, technology, and tools, the Foundation now embraces innovative translational research proposals.</w:t>
      </w:r>
      <w:r w:rsidR="007F15C9">
        <w:rPr>
          <w:rFonts w:cstheme="minorHAnsi"/>
          <w:color w:val="000000"/>
          <w:sz w:val="24"/>
          <w:szCs w:val="24"/>
          <w:shd w:val="clear" w:color="auto" w:fill="FFFFFF"/>
        </w:rPr>
        <w:t xml:space="preserve"> </w:t>
      </w:r>
      <w:r w:rsidR="007F15C9" w:rsidRPr="007F15C9">
        <w:rPr>
          <w:rFonts w:cstheme="minorHAnsi"/>
          <w:color w:val="000000"/>
          <w:sz w:val="24"/>
          <w:szCs w:val="24"/>
          <w:shd w:val="clear" w:color="auto" w:fill="FFFFFF"/>
        </w:rPr>
        <w:t xml:space="preserve">In general, the Mathers Foundation reviewers look for innovative, novel proposals, which have scientific merit with an established published proof of concept, and which may not be fundable at the federal level.  </w:t>
      </w:r>
    </w:p>
    <w:p w14:paraId="5CCFD7EE" w14:textId="77777777" w:rsidR="00EB191B" w:rsidRDefault="00EB191B" w:rsidP="00CA7B1A">
      <w:pPr>
        <w:shd w:val="clear" w:color="auto" w:fill="FFFFFF"/>
        <w:spacing w:before="100" w:beforeAutospacing="1" w:after="100" w:afterAutospacing="1" w:line="240" w:lineRule="auto"/>
        <w:rPr>
          <w:rFonts w:cstheme="minorHAnsi"/>
          <w:i/>
          <w:iCs/>
          <w:color w:val="000000"/>
          <w:sz w:val="24"/>
          <w:szCs w:val="24"/>
          <w:shd w:val="clear" w:color="auto" w:fill="FFFFFF"/>
        </w:rPr>
      </w:pPr>
      <w:r w:rsidRPr="00EB191B">
        <w:rPr>
          <w:rFonts w:cstheme="minorHAnsi"/>
          <w:i/>
          <w:iCs/>
          <w:color w:val="000000"/>
          <w:sz w:val="24"/>
          <w:szCs w:val="24"/>
          <w:shd w:val="clear" w:color="auto" w:fill="FFFFFF"/>
        </w:rPr>
        <w:t>Limited submission</w:t>
      </w:r>
    </w:p>
    <w:p w14:paraId="7B7DC751" w14:textId="49BAD42B" w:rsidR="004A5E70" w:rsidRPr="004A5E70" w:rsidRDefault="004A5E70" w:rsidP="00CA7B1A">
      <w:pPr>
        <w:shd w:val="clear" w:color="auto" w:fill="FFFFFF"/>
        <w:spacing w:before="100" w:beforeAutospacing="1" w:after="100" w:afterAutospacing="1" w:line="240" w:lineRule="auto"/>
        <w:rPr>
          <w:rFonts w:cstheme="minorHAnsi"/>
          <w:color w:val="000000"/>
          <w:sz w:val="24"/>
          <w:szCs w:val="24"/>
          <w:shd w:val="clear" w:color="auto" w:fill="FFFFFF"/>
        </w:rPr>
      </w:pPr>
      <w:r w:rsidRPr="004A5E70">
        <w:rPr>
          <w:rFonts w:cstheme="minorHAnsi"/>
          <w:color w:val="000000"/>
          <w:sz w:val="24"/>
          <w:szCs w:val="24"/>
          <w:shd w:val="clear" w:color="auto" w:fill="FFFFFF"/>
        </w:rPr>
        <w:t xml:space="preserve">All </w:t>
      </w:r>
      <w:r w:rsidR="0096137B">
        <w:rPr>
          <w:rFonts w:cstheme="minorHAnsi"/>
          <w:color w:val="000000"/>
          <w:sz w:val="24"/>
          <w:szCs w:val="24"/>
          <w:shd w:val="clear" w:color="auto" w:fill="FFFFFF"/>
        </w:rPr>
        <w:t xml:space="preserve">three </w:t>
      </w:r>
      <w:r w:rsidRPr="004A5E70">
        <w:rPr>
          <w:rFonts w:cstheme="minorHAnsi"/>
          <w:color w:val="000000"/>
          <w:sz w:val="24"/>
          <w:szCs w:val="24"/>
          <w:shd w:val="clear" w:color="auto" w:fill="FFFFFF"/>
        </w:rPr>
        <w:t xml:space="preserve">applicants must be nominated by one (1) designated institutional representative for the university/institution. Include the names of the researchers (PI’s) selected by their respective institutions and the project titles. Submit this information </w:t>
      </w:r>
      <w:r w:rsidR="007054C5">
        <w:rPr>
          <w:rFonts w:cstheme="minorHAnsi"/>
          <w:color w:val="000000"/>
          <w:sz w:val="24"/>
          <w:szCs w:val="24"/>
          <w:shd w:val="clear" w:color="auto" w:fill="FFFFFF"/>
        </w:rPr>
        <w:t>t</w:t>
      </w:r>
      <w:r w:rsidRPr="004A5E70">
        <w:rPr>
          <w:rFonts w:cstheme="minorHAnsi"/>
          <w:color w:val="000000"/>
          <w:sz w:val="24"/>
          <w:szCs w:val="24"/>
          <w:shd w:val="clear" w:color="auto" w:fill="FFFFFF"/>
        </w:rPr>
        <w:t>o grants@mathersfoundation.org.</w:t>
      </w:r>
    </w:p>
    <w:p w14:paraId="27AD65D5" w14:textId="0D28E33C" w:rsidR="00EB191B" w:rsidRDefault="00EB191B" w:rsidP="00CA7B1A">
      <w:pPr>
        <w:rPr>
          <w:rFonts w:eastAsia="Times New Roman" w:cstheme="minorHAnsi"/>
          <w:b/>
          <w:bCs/>
          <w:color w:val="000000"/>
          <w:sz w:val="24"/>
          <w:szCs w:val="24"/>
        </w:rPr>
      </w:pPr>
      <w:r>
        <w:rPr>
          <w:rFonts w:eastAsia="Times New Roman" w:cstheme="minorHAnsi"/>
          <w:b/>
          <w:bCs/>
          <w:color w:val="000000"/>
          <w:sz w:val="24"/>
          <w:szCs w:val="24"/>
        </w:rPr>
        <w:t>Grant duration: 3 years</w:t>
      </w:r>
    </w:p>
    <w:p w14:paraId="45AFCFA6" w14:textId="43C76630" w:rsidR="00EB191B" w:rsidRDefault="00EB191B" w:rsidP="00CA7B1A">
      <w:pPr>
        <w:rPr>
          <w:rFonts w:eastAsia="Times New Roman" w:cstheme="minorHAnsi"/>
          <w:b/>
          <w:bCs/>
          <w:color w:val="000000"/>
          <w:sz w:val="24"/>
          <w:szCs w:val="24"/>
        </w:rPr>
      </w:pPr>
      <w:r>
        <w:rPr>
          <w:rFonts w:eastAsia="Times New Roman" w:cstheme="minorHAnsi"/>
          <w:b/>
          <w:bCs/>
          <w:color w:val="000000"/>
          <w:sz w:val="24"/>
          <w:szCs w:val="24"/>
        </w:rPr>
        <w:t>Budgets: up to $7</w:t>
      </w:r>
      <w:r w:rsidR="009E189D">
        <w:rPr>
          <w:rFonts w:eastAsia="Times New Roman" w:cstheme="minorHAnsi"/>
          <w:b/>
          <w:bCs/>
          <w:color w:val="000000"/>
          <w:sz w:val="24"/>
          <w:szCs w:val="24"/>
        </w:rPr>
        <w:t>0</w:t>
      </w:r>
      <w:r>
        <w:rPr>
          <w:rFonts w:eastAsia="Times New Roman" w:cstheme="minorHAnsi"/>
          <w:b/>
          <w:bCs/>
          <w:color w:val="000000"/>
          <w:sz w:val="24"/>
          <w:szCs w:val="24"/>
        </w:rPr>
        <w:t>0K over 3 years (includes 10% indirects)</w:t>
      </w:r>
    </w:p>
    <w:p w14:paraId="487C2B31" w14:textId="71D44727" w:rsidR="00054410" w:rsidRDefault="007054C5" w:rsidP="00D7024E">
      <w:pPr>
        <w:rPr>
          <w:rFonts w:eastAsia="Times New Roman" w:cstheme="minorHAnsi"/>
          <w:color w:val="000000"/>
          <w:sz w:val="24"/>
          <w:szCs w:val="24"/>
        </w:rPr>
      </w:pPr>
      <w:r>
        <w:rPr>
          <w:rFonts w:eastAsia="Times New Roman" w:cstheme="minorHAnsi"/>
          <w:b/>
          <w:bCs/>
          <w:color w:val="000000"/>
          <w:sz w:val="24"/>
          <w:szCs w:val="24"/>
        </w:rPr>
        <w:t>Spring 2026</w:t>
      </w:r>
      <w:r w:rsidR="00054410">
        <w:rPr>
          <w:rFonts w:eastAsia="Times New Roman" w:cstheme="minorHAnsi"/>
          <w:color w:val="000000"/>
          <w:sz w:val="24"/>
          <w:szCs w:val="24"/>
        </w:rPr>
        <w:t>:</w:t>
      </w:r>
    </w:p>
    <w:p w14:paraId="265939EA" w14:textId="34610C4F" w:rsidR="00D7024E" w:rsidRPr="00D7024E" w:rsidRDefault="00D7024E" w:rsidP="00D7024E">
      <w:pPr>
        <w:rPr>
          <w:rFonts w:eastAsia="Times New Roman" w:cstheme="minorHAnsi"/>
          <w:color w:val="000000"/>
          <w:sz w:val="24"/>
          <w:szCs w:val="24"/>
        </w:rPr>
      </w:pPr>
      <w:r w:rsidRPr="00D7024E">
        <w:rPr>
          <w:rFonts w:eastAsia="Times New Roman" w:cstheme="minorHAnsi"/>
          <w:color w:val="000000"/>
          <w:sz w:val="24"/>
          <w:szCs w:val="24"/>
        </w:rPr>
        <w:t xml:space="preserve">Nominations and Portal Registration due date: </w:t>
      </w:r>
      <w:r w:rsidR="007054C5">
        <w:rPr>
          <w:rFonts w:eastAsia="Times New Roman" w:cstheme="minorHAnsi"/>
          <w:color w:val="000000"/>
          <w:sz w:val="24"/>
          <w:szCs w:val="24"/>
        </w:rPr>
        <w:t>Jan 30, 2026</w:t>
      </w:r>
      <w:r w:rsidRPr="00D7024E">
        <w:rPr>
          <w:rFonts w:eastAsia="Times New Roman" w:cstheme="minorHAnsi"/>
          <w:color w:val="000000"/>
          <w:sz w:val="24"/>
          <w:szCs w:val="24"/>
        </w:rPr>
        <w:t xml:space="preserve"> (Friday, 5 PM PST)</w:t>
      </w:r>
    </w:p>
    <w:p w14:paraId="480F9223" w14:textId="7D9395A6" w:rsidR="00D7024E" w:rsidRPr="00D7024E" w:rsidRDefault="00D7024E" w:rsidP="00D7024E">
      <w:pPr>
        <w:rPr>
          <w:rFonts w:eastAsia="Times New Roman" w:cstheme="minorHAnsi"/>
          <w:color w:val="000000"/>
          <w:sz w:val="24"/>
          <w:szCs w:val="24"/>
        </w:rPr>
      </w:pPr>
      <w:r w:rsidRPr="00D7024E">
        <w:rPr>
          <w:rFonts w:eastAsia="Times New Roman" w:cstheme="minorHAnsi"/>
          <w:color w:val="000000"/>
          <w:sz w:val="24"/>
          <w:szCs w:val="24"/>
        </w:rPr>
        <w:t xml:space="preserve">Due date for LOI applications: </w:t>
      </w:r>
      <w:r w:rsidR="007054C5">
        <w:rPr>
          <w:rFonts w:eastAsia="Times New Roman" w:cstheme="minorHAnsi"/>
          <w:color w:val="000000"/>
          <w:sz w:val="24"/>
          <w:szCs w:val="24"/>
        </w:rPr>
        <w:t>Feb 13, 2026</w:t>
      </w:r>
      <w:r w:rsidRPr="00D7024E">
        <w:rPr>
          <w:rFonts w:eastAsia="Times New Roman" w:cstheme="minorHAnsi"/>
          <w:color w:val="000000"/>
          <w:sz w:val="24"/>
          <w:szCs w:val="24"/>
        </w:rPr>
        <w:t xml:space="preserve"> (Friday, 5 PM PST)</w:t>
      </w:r>
    </w:p>
    <w:p w14:paraId="03AA8DBC" w14:textId="5FE696C3" w:rsidR="00D7024E" w:rsidRPr="00D7024E" w:rsidRDefault="00D7024E" w:rsidP="00D7024E">
      <w:pPr>
        <w:rPr>
          <w:rFonts w:eastAsia="Times New Roman" w:cstheme="minorHAnsi"/>
          <w:color w:val="000000"/>
          <w:sz w:val="24"/>
          <w:szCs w:val="24"/>
        </w:rPr>
      </w:pPr>
      <w:r w:rsidRPr="00D7024E">
        <w:rPr>
          <w:rFonts w:eastAsia="Times New Roman" w:cstheme="minorHAnsi"/>
          <w:color w:val="000000"/>
          <w:sz w:val="24"/>
          <w:szCs w:val="24"/>
        </w:rPr>
        <w:t xml:space="preserve">Due date for invited formal proposals: </w:t>
      </w:r>
      <w:r w:rsidR="007054C5">
        <w:rPr>
          <w:rFonts w:eastAsia="Times New Roman" w:cstheme="minorHAnsi"/>
          <w:color w:val="000000"/>
          <w:sz w:val="24"/>
          <w:szCs w:val="24"/>
        </w:rPr>
        <w:t>Apr 24, 2026</w:t>
      </w:r>
      <w:r w:rsidRPr="00D7024E">
        <w:rPr>
          <w:rFonts w:eastAsia="Times New Roman" w:cstheme="minorHAnsi"/>
          <w:color w:val="000000"/>
          <w:sz w:val="24"/>
          <w:szCs w:val="24"/>
        </w:rPr>
        <w:t xml:space="preserve"> (Friday, 5 PM PST)</w:t>
      </w:r>
    </w:p>
    <w:p w14:paraId="229D8850" w14:textId="77777777" w:rsidR="004C4010" w:rsidRDefault="004C4010">
      <w:pPr>
        <w:rPr>
          <w:rFonts w:eastAsia="Times New Roman" w:cstheme="minorHAnsi"/>
          <w:i/>
          <w:iCs/>
          <w:color w:val="000000"/>
          <w:sz w:val="24"/>
          <w:szCs w:val="24"/>
        </w:rPr>
      </w:pPr>
      <w:r>
        <w:rPr>
          <w:rFonts w:eastAsia="Times New Roman" w:cstheme="minorHAnsi"/>
          <w:i/>
          <w:iCs/>
          <w:color w:val="000000"/>
          <w:sz w:val="24"/>
          <w:szCs w:val="24"/>
        </w:rPr>
        <w:br w:type="page"/>
      </w:r>
    </w:p>
    <w:p w14:paraId="5D6ADDD1" w14:textId="10832C2C" w:rsidR="003632FA" w:rsidRPr="00EB191B" w:rsidRDefault="003632FA" w:rsidP="00CA7B1A">
      <w:pPr>
        <w:rPr>
          <w:rFonts w:eastAsia="Times New Roman" w:cstheme="minorHAnsi"/>
          <w:i/>
          <w:iCs/>
          <w:color w:val="000000"/>
          <w:sz w:val="24"/>
          <w:szCs w:val="24"/>
        </w:rPr>
      </w:pPr>
      <w:r w:rsidRPr="00EB191B">
        <w:rPr>
          <w:rFonts w:eastAsia="Times New Roman" w:cstheme="minorHAnsi"/>
          <w:i/>
          <w:iCs/>
          <w:color w:val="000000"/>
          <w:sz w:val="24"/>
          <w:szCs w:val="24"/>
        </w:rPr>
        <w:lastRenderedPageBreak/>
        <w:t>Past Grants:</w:t>
      </w:r>
    </w:p>
    <w:p w14:paraId="7A74D1AD" w14:textId="1796FFEE" w:rsidR="003632FA" w:rsidRDefault="008A7B8B" w:rsidP="009F1714">
      <w:pPr>
        <w:shd w:val="clear" w:color="auto" w:fill="FFFFFF"/>
        <w:spacing w:before="100" w:beforeAutospacing="1" w:after="100" w:afterAutospacing="1" w:line="240" w:lineRule="auto"/>
        <w:rPr>
          <w:rFonts w:eastAsia="Times New Roman" w:cstheme="minorHAnsi"/>
          <w:color w:val="000000"/>
          <w:sz w:val="24"/>
          <w:szCs w:val="24"/>
        </w:rPr>
      </w:pPr>
      <w:r w:rsidRPr="008A7B8B">
        <w:rPr>
          <w:rFonts w:eastAsia="Times New Roman" w:cstheme="minorHAnsi"/>
          <w:color w:val="000000"/>
          <w:sz w:val="24"/>
          <w:szCs w:val="24"/>
        </w:rPr>
        <w:t>Weian Zhao</w:t>
      </w:r>
      <w:r w:rsidR="002D2335">
        <w:rPr>
          <w:rFonts w:eastAsia="Times New Roman" w:cstheme="minorHAnsi"/>
          <w:color w:val="000000"/>
          <w:sz w:val="24"/>
          <w:szCs w:val="24"/>
        </w:rPr>
        <w:t xml:space="preserve"> and Os Stewart have been invited to Phase II but not funded.</w:t>
      </w:r>
      <w:r w:rsidR="00775C6D">
        <w:rPr>
          <w:rFonts w:eastAsia="Times New Roman" w:cstheme="minorHAnsi"/>
          <w:color w:val="000000"/>
          <w:sz w:val="24"/>
          <w:szCs w:val="24"/>
        </w:rPr>
        <w:t xml:space="preserve">  </w:t>
      </w:r>
    </w:p>
    <w:p w14:paraId="438BBD9D" w14:textId="77777777" w:rsidR="003632FA" w:rsidRDefault="003632FA" w:rsidP="003632FA">
      <w:pPr>
        <w:shd w:val="clear" w:color="auto" w:fill="FFFFFF"/>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A few links to recent grants in the news:</w:t>
      </w:r>
    </w:p>
    <w:p w14:paraId="56BF3CBD" w14:textId="7E155E17" w:rsidR="008A7B8B" w:rsidRDefault="003632FA" w:rsidP="009F1714">
      <w:pPr>
        <w:shd w:val="clear" w:color="auto" w:fill="FFFFFF"/>
        <w:spacing w:before="100" w:beforeAutospacing="1" w:after="100" w:afterAutospacing="1" w:line="240" w:lineRule="auto"/>
        <w:rPr>
          <w:rFonts w:eastAsia="Times New Roman" w:cstheme="minorHAnsi"/>
          <w:color w:val="000000"/>
          <w:sz w:val="24"/>
          <w:szCs w:val="24"/>
        </w:rPr>
      </w:pPr>
      <w:hyperlink r:id="rId7" w:history="1">
        <w:r w:rsidRPr="002609C6">
          <w:rPr>
            <w:rStyle w:val="Hyperlink"/>
            <w:rFonts w:eastAsia="Times New Roman" w:cstheme="minorHAnsi"/>
            <w:sz w:val="24"/>
            <w:szCs w:val="24"/>
          </w:rPr>
          <w:t>https://www.newswise.com/articles/flies-possess-more-sophisticated-cognitive-abilities-than-previously-known</w:t>
        </w:r>
      </w:hyperlink>
      <w:r>
        <w:rPr>
          <w:rFonts w:eastAsia="Times New Roman" w:cstheme="minorHAnsi"/>
          <w:color w:val="000000"/>
          <w:sz w:val="24"/>
          <w:szCs w:val="24"/>
        </w:rPr>
        <w:t xml:space="preserve"> (flies and cognition, Ralph Greenspan)</w:t>
      </w:r>
    </w:p>
    <w:p w14:paraId="2E63A219" w14:textId="66DE82DF" w:rsidR="00B94B4B" w:rsidRDefault="00B94B4B" w:rsidP="009F1714">
      <w:pPr>
        <w:shd w:val="clear" w:color="auto" w:fill="FFFFFF"/>
        <w:spacing w:before="100" w:beforeAutospacing="1" w:after="100" w:afterAutospacing="1" w:line="240" w:lineRule="auto"/>
        <w:rPr>
          <w:rFonts w:eastAsia="Times New Roman" w:cstheme="minorHAnsi"/>
          <w:color w:val="000000"/>
          <w:sz w:val="24"/>
          <w:szCs w:val="24"/>
        </w:rPr>
      </w:pPr>
      <w:hyperlink r:id="rId8" w:history="1">
        <w:r w:rsidRPr="002609C6">
          <w:rPr>
            <w:rStyle w:val="Hyperlink"/>
            <w:rFonts w:eastAsia="Times New Roman" w:cstheme="minorHAnsi"/>
            <w:sz w:val="24"/>
            <w:szCs w:val="24"/>
          </w:rPr>
          <w:t>https://research.gatech.edu/new-grants-could-transform-scientists-understanding-dna</w:t>
        </w:r>
      </w:hyperlink>
      <w:r>
        <w:rPr>
          <w:rFonts w:eastAsia="Times New Roman" w:cstheme="minorHAnsi"/>
          <w:color w:val="000000"/>
          <w:sz w:val="24"/>
          <w:szCs w:val="24"/>
        </w:rPr>
        <w:t xml:space="preserve"> (decrypting ribonucleotides’ role in structure and function of human DNA, Francesca Storici, $300K)</w:t>
      </w:r>
    </w:p>
    <w:p w14:paraId="394E3201" w14:textId="6E48AE13" w:rsidR="00B94B4B" w:rsidRDefault="00B94B4B" w:rsidP="009F1714">
      <w:pPr>
        <w:shd w:val="clear" w:color="auto" w:fill="FFFFFF"/>
        <w:spacing w:before="100" w:beforeAutospacing="1" w:after="100" w:afterAutospacing="1" w:line="240" w:lineRule="auto"/>
        <w:rPr>
          <w:rFonts w:eastAsia="Times New Roman" w:cstheme="minorHAnsi"/>
          <w:color w:val="000000"/>
          <w:sz w:val="24"/>
          <w:szCs w:val="24"/>
        </w:rPr>
      </w:pPr>
      <w:hyperlink r:id="rId9" w:history="1">
        <w:r w:rsidRPr="002609C6">
          <w:rPr>
            <w:rStyle w:val="Hyperlink"/>
            <w:rFonts w:eastAsia="Times New Roman" w:cstheme="minorHAnsi"/>
            <w:sz w:val="24"/>
            <w:szCs w:val="24"/>
          </w:rPr>
          <w:t>https://www.bc.edu/bc-web/bcnews/science-tech-and-health/biology-and-genetics/mathers-foundation-grant.html</w:t>
        </w:r>
      </w:hyperlink>
      <w:r>
        <w:rPr>
          <w:rFonts w:eastAsia="Times New Roman" w:cstheme="minorHAnsi"/>
          <w:color w:val="000000"/>
          <w:sz w:val="24"/>
          <w:szCs w:val="24"/>
        </w:rPr>
        <w:t xml:space="preserve"> (microbiome and pediatric celiac disease, Emrah Altindis Boston College, $300K)</w:t>
      </w:r>
    </w:p>
    <w:p w14:paraId="754AF840" w14:textId="750897A3" w:rsidR="003632FA" w:rsidRDefault="003632FA" w:rsidP="009F1714">
      <w:pPr>
        <w:shd w:val="clear" w:color="auto" w:fill="FFFFFF"/>
        <w:spacing w:before="100" w:beforeAutospacing="1" w:after="100" w:afterAutospacing="1" w:line="240" w:lineRule="auto"/>
        <w:rPr>
          <w:rFonts w:eastAsia="Times New Roman" w:cstheme="minorHAnsi"/>
          <w:color w:val="000000"/>
          <w:sz w:val="24"/>
          <w:szCs w:val="24"/>
        </w:rPr>
      </w:pPr>
      <w:hyperlink r:id="rId10" w:history="1">
        <w:r w:rsidRPr="002609C6">
          <w:rPr>
            <w:rStyle w:val="Hyperlink"/>
            <w:rFonts w:eastAsia="Times New Roman" w:cstheme="minorHAnsi"/>
            <w:sz w:val="24"/>
            <w:szCs w:val="24"/>
          </w:rPr>
          <w:t>https://www.eurekalert.org/news-releases/941391</w:t>
        </w:r>
      </w:hyperlink>
      <w:r>
        <w:rPr>
          <w:rFonts w:eastAsia="Times New Roman" w:cstheme="minorHAnsi"/>
          <w:color w:val="000000"/>
          <w:sz w:val="24"/>
          <w:szCs w:val="24"/>
        </w:rPr>
        <w:t xml:space="preserve"> (microbiome and metabolites, Seth Rakoff-Nahoum, Boston Children’s Hospital)</w:t>
      </w:r>
    </w:p>
    <w:p w14:paraId="5C292FFC" w14:textId="2634D28D" w:rsidR="001A3CEE" w:rsidRDefault="00036470" w:rsidP="009F1714">
      <w:pPr>
        <w:shd w:val="clear" w:color="auto" w:fill="FFFFFF"/>
        <w:spacing w:before="100" w:beforeAutospacing="1" w:after="100" w:afterAutospacing="1" w:line="240" w:lineRule="auto"/>
        <w:rPr>
          <w:rFonts w:eastAsia="Times New Roman" w:cstheme="minorHAnsi"/>
          <w:color w:val="000000"/>
          <w:sz w:val="24"/>
          <w:szCs w:val="24"/>
        </w:rPr>
      </w:pPr>
      <w:hyperlink r:id="rId11" w:history="1">
        <w:r w:rsidRPr="00036470">
          <w:rPr>
            <w:rStyle w:val="Hyperlink"/>
            <w:rFonts w:eastAsia="Times New Roman" w:cstheme="minorHAnsi"/>
            <w:sz w:val="24"/>
            <w:szCs w:val="24"/>
          </w:rPr>
          <w:t>https://defycancer.dana-farber.org/donor-recognition/mathers-foundation/</w:t>
        </w:r>
      </w:hyperlink>
      <w:r>
        <w:rPr>
          <w:rFonts w:eastAsia="Times New Roman" w:cstheme="minorHAnsi"/>
          <w:color w:val="000000"/>
          <w:sz w:val="24"/>
          <w:szCs w:val="24"/>
        </w:rPr>
        <w:t xml:space="preserve"> (</w:t>
      </w:r>
      <w:r w:rsidRPr="00036470">
        <w:rPr>
          <w:rFonts w:eastAsia="Times New Roman" w:cstheme="minorHAnsi"/>
          <w:color w:val="000000"/>
          <w:sz w:val="24"/>
          <w:szCs w:val="24"/>
        </w:rPr>
        <w:t xml:space="preserve">Eric Fischer, </w:t>
      </w:r>
      <w:r w:rsidR="00AD1528" w:rsidRPr="00AD1528">
        <w:rPr>
          <w:rFonts w:eastAsia="Times New Roman" w:cstheme="minorHAnsi"/>
          <w:color w:val="000000"/>
          <w:sz w:val="24"/>
          <w:szCs w:val="24"/>
        </w:rPr>
        <w:t>tructural mechanistic understanding of HUWE1 (a member of the HECT family of ubiquitin ligase), a master regulator of the cellular stress response that plays a role in carcinogenesis, as well as a role in developing resistance to cancer therapies</w:t>
      </w:r>
      <w:r w:rsidRPr="00036470">
        <w:rPr>
          <w:rFonts w:eastAsia="Times New Roman" w:cstheme="minorHAnsi"/>
          <w:color w:val="000000"/>
          <w:sz w:val="24"/>
          <w:szCs w:val="24"/>
        </w:rPr>
        <w:t xml:space="preserve">; Amy Si-Ying Lee, </w:t>
      </w:r>
      <w:r w:rsidR="00B0756B" w:rsidRPr="00B0756B">
        <w:rPr>
          <w:rFonts w:eastAsia="Times New Roman" w:cstheme="minorHAnsi"/>
          <w:color w:val="000000"/>
          <w:sz w:val="24"/>
          <w:szCs w:val="24"/>
        </w:rPr>
        <w:t>whether ribosome composition can be regulated by the cell in response to cellular stresses, and how ribosome composition provides a new mechanism by which the cell controls gene expression</w:t>
      </w:r>
      <w:r w:rsidRPr="00036470">
        <w:rPr>
          <w:rFonts w:eastAsia="Times New Roman" w:cstheme="minorHAnsi"/>
          <w:color w:val="000000"/>
          <w:sz w:val="24"/>
          <w:szCs w:val="24"/>
        </w:rPr>
        <w:t xml:space="preserve">; and Pere Puigserver, </w:t>
      </w:r>
      <w:r w:rsidR="00981BA9" w:rsidRPr="00981BA9">
        <w:rPr>
          <w:rFonts w:eastAsia="Times New Roman" w:cstheme="minorHAnsi"/>
          <w:color w:val="000000"/>
          <w:sz w:val="24"/>
          <w:szCs w:val="24"/>
        </w:rPr>
        <w:t>mtDNA mutations and mitochondrial failures occur in aging; cardiomyopathies and heart failure; cancer; and metabolic and degenerative diseases such as obesity, diabetes, Parkinson’s, or Alzheimer’s diseases</w:t>
      </w:r>
      <w:r w:rsidRPr="00036470">
        <w:rPr>
          <w:rFonts w:eastAsia="Times New Roman" w:cstheme="minorHAnsi"/>
          <w:color w:val="000000"/>
          <w:sz w:val="24"/>
          <w:szCs w:val="24"/>
        </w:rPr>
        <w:t>.</w:t>
      </w:r>
      <w:r w:rsidR="00981BA9">
        <w:rPr>
          <w:rFonts w:eastAsia="Times New Roman" w:cstheme="minorHAnsi"/>
          <w:color w:val="000000"/>
          <w:sz w:val="24"/>
          <w:szCs w:val="24"/>
        </w:rPr>
        <w:t>)</w:t>
      </w:r>
    </w:p>
    <w:p w14:paraId="5DDF87B1" w14:textId="5C041C7A" w:rsidR="00126A3E" w:rsidRDefault="00126A3E" w:rsidP="009F1714">
      <w:pPr>
        <w:shd w:val="clear" w:color="auto" w:fill="FFFFFF"/>
        <w:spacing w:before="100" w:beforeAutospacing="1" w:after="100" w:afterAutospacing="1" w:line="240" w:lineRule="auto"/>
        <w:rPr>
          <w:rFonts w:eastAsia="Times New Roman" w:cstheme="minorHAnsi"/>
          <w:color w:val="000000"/>
          <w:sz w:val="24"/>
          <w:szCs w:val="24"/>
        </w:rPr>
      </w:pPr>
      <w:hyperlink r:id="rId12" w:history="1">
        <w:r w:rsidRPr="00126A3E">
          <w:rPr>
            <w:rStyle w:val="Hyperlink"/>
            <w:rFonts w:eastAsia="Times New Roman" w:cstheme="minorHAnsi"/>
            <w:sz w:val="24"/>
            <w:szCs w:val="24"/>
          </w:rPr>
          <w:t>https://defycancer.dana-farber.org/donor-recognition/the-mathers-foundation/</w:t>
        </w:r>
      </w:hyperlink>
      <w:r>
        <w:rPr>
          <w:rFonts w:eastAsia="Times New Roman" w:cstheme="minorHAnsi"/>
          <w:color w:val="000000"/>
          <w:sz w:val="24"/>
          <w:szCs w:val="24"/>
        </w:rPr>
        <w:t xml:space="preserve"> </w:t>
      </w:r>
      <w:r w:rsidR="00FD50C9">
        <w:rPr>
          <w:rFonts w:eastAsia="Times New Roman" w:cstheme="minorHAnsi"/>
          <w:color w:val="000000"/>
          <w:sz w:val="24"/>
          <w:szCs w:val="24"/>
        </w:rPr>
        <w:t>(</w:t>
      </w:r>
      <w:r w:rsidR="00FD50C9" w:rsidRPr="00FD50C9">
        <w:rPr>
          <w:rFonts w:eastAsia="Times New Roman" w:cstheme="minorHAnsi"/>
          <w:color w:val="000000"/>
          <w:sz w:val="24"/>
          <w:szCs w:val="24"/>
        </w:rPr>
        <w:t>David Pellman, discovery that certain errors arising during cell division cause large-scale genetic abnormalities that help drive cancer evolution, and cellular forces similar to those involved in muscle contraction play a key role in these events</w:t>
      </w:r>
      <w:r w:rsidR="00FD50C9">
        <w:rPr>
          <w:rFonts w:eastAsia="Times New Roman" w:cstheme="minorHAnsi"/>
          <w:color w:val="000000"/>
          <w:sz w:val="24"/>
          <w:szCs w:val="24"/>
        </w:rPr>
        <w:t>;</w:t>
      </w:r>
      <w:r w:rsidR="00FD50C9" w:rsidRPr="00FD50C9">
        <w:rPr>
          <w:rFonts w:eastAsia="Times New Roman" w:cstheme="minorHAnsi"/>
          <w:color w:val="000000"/>
          <w:sz w:val="24"/>
          <w:szCs w:val="24"/>
        </w:rPr>
        <w:t xml:space="preserve"> and Philip Kranzusch</w:t>
      </w:r>
      <w:r w:rsidR="00C07AAC">
        <w:rPr>
          <w:rFonts w:eastAsia="Times New Roman" w:cstheme="minorHAnsi"/>
          <w:color w:val="000000"/>
          <w:sz w:val="24"/>
          <w:szCs w:val="24"/>
        </w:rPr>
        <w:t xml:space="preserve">, </w:t>
      </w:r>
      <w:r w:rsidR="00C07AAC" w:rsidRPr="00C07AAC">
        <w:rPr>
          <w:rFonts w:eastAsia="Times New Roman" w:cstheme="minorHAnsi"/>
          <w:color w:val="000000"/>
          <w:sz w:val="24"/>
          <w:szCs w:val="24"/>
        </w:rPr>
        <w:t>messenger produced by the enzyme cGAS enables infected cells to trigger an ancient cellular defense mechanism known as the innate immune response, which entices the immune system to eliminate pathogens as well as cancer cells</w:t>
      </w:r>
      <w:r w:rsidR="00C07AAC">
        <w:rPr>
          <w:rFonts w:eastAsia="Times New Roman" w:cstheme="minorHAnsi"/>
          <w:color w:val="000000"/>
          <w:sz w:val="24"/>
          <w:szCs w:val="24"/>
        </w:rPr>
        <w:t>)</w:t>
      </w:r>
    </w:p>
    <w:p w14:paraId="5C9B2D36" w14:textId="231344C6" w:rsidR="00462A6C" w:rsidRDefault="00462A6C" w:rsidP="009F1714">
      <w:pPr>
        <w:shd w:val="clear" w:color="auto" w:fill="FFFFFF"/>
        <w:spacing w:before="100" w:beforeAutospacing="1" w:after="100" w:afterAutospacing="1" w:line="240" w:lineRule="auto"/>
        <w:rPr>
          <w:rFonts w:eastAsia="Times New Roman" w:cstheme="minorHAnsi"/>
          <w:color w:val="000000"/>
          <w:sz w:val="24"/>
          <w:szCs w:val="24"/>
        </w:rPr>
      </w:pPr>
      <w:hyperlink r:id="rId13" w:history="1">
        <w:r w:rsidRPr="00462A6C">
          <w:rPr>
            <w:rStyle w:val="Hyperlink"/>
            <w:rFonts w:eastAsia="Times New Roman" w:cstheme="minorHAnsi"/>
            <w:sz w:val="24"/>
            <w:szCs w:val="24"/>
          </w:rPr>
          <w:t>https://defycancer.dana-farber.org/donor-recognition/mathers-foundation-2023/</w:t>
        </w:r>
      </w:hyperlink>
      <w:r>
        <w:rPr>
          <w:rFonts w:eastAsia="Times New Roman" w:cstheme="minorHAnsi"/>
          <w:color w:val="000000"/>
          <w:sz w:val="24"/>
          <w:szCs w:val="24"/>
        </w:rPr>
        <w:t xml:space="preserve"> </w:t>
      </w:r>
      <w:r w:rsidR="00470323">
        <w:rPr>
          <w:rFonts w:eastAsia="Times New Roman" w:cstheme="minorHAnsi"/>
          <w:color w:val="000000"/>
          <w:sz w:val="24"/>
          <w:szCs w:val="24"/>
        </w:rPr>
        <w:t>(</w:t>
      </w:r>
      <w:r w:rsidR="00470323" w:rsidRPr="00470323">
        <w:rPr>
          <w:rFonts w:eastAsia="Times New Roman" w:cstheme="minorHAnsi"/>
          <w:color w:val="000000"/>
          <w:sz w:val="24"/>
          <w:szCs w:val="24"/>
        </w:rPr>
        <w:t>Wayne Marasco, MD, PhD, is probing a novel cellular mechanism to attack tumors. He is exploring a new form of cellular therapy known as chimeric antibody signaling and secreting (CASS) B cells. These cells are engineered to recognize tumor-specific antigens through a receptor that activates CASS B cells and induces the production of elevated levels of antibodies to attack the tumor</w:t>
      </w:r>
      <w:r w:rsidR="00470323">
        <w:rPr>
          <w:rFonts w:eastAsia="Times New Roman" w:cstheme="minorHAnsi"/>
          <w:color w:val="000000"/>
          <w:sz w:val="24"/>
          <w:szCs w:val="24"/>
        </w:rPr>
        <w:t xml:space="preserve">; </w:t>
      </w:r>
      <w:r w:rsidR="000A4D42" w:rsidRPr="000A4D42">
        <w:rPr>
          <w:rFonts w:eastAsia="Times New Roman" w:cstheme="minorHAnsi"/>
          <w:color w:val="000000"/>
          <w:sz w:val="24"/>
          <w:szCs w:val="24"/>
        </w:rPr>
        <w:t xml:space="preserve">Evanna Mills, PhD, is exploring how metabolites control brown fat to reduce obesity, </w:t>
      </w:r>
      <w:r w:rsidR="000A4D42" w:rsidRPr="000A4D42">
        <w:rPr>
          <w:rFonts w:eastAsia="Times New Roman" w:cstheme="minorHAnsi"/>
          <w:color w:val="000000"/>
          <w:sz w:val="24"/>
          <w:szCs w:val="24"/>
        </w:rPr>
        <w:lastRenderedPageBreak/>
        <w:t>which is a risk factor for cancer. Brown and beige fat have an abundance of macrophages—white blood cells that eliminate damaged and diseased cells—which play a role in the regulation of fat cells. She is studying mechanisms by which itaconate, a metabolite produced by macrophages that controls inflammatory responses, regulates brown and beige fat cell function and anti-obesity activity</w:t>
      </w:r>
      <w:r w:rsidR="000A4D42">
        <w:rPr>
          <w:rFonts w:eastAsia="Times New Roman" w:cstheme="minorHAnsi"/>
          <w:color w:val="000000"/>
          <w:sz w:val="24"/>
          <w:szCs w:val="24"/>
        </w:rPr>
        <w:t xml:space="preserve">; Eric Smith, </w:t>
      </w:r>
      <w:r w:rsidR="003F55AD" w:rsidRPr="003F55AD">
        <w:rPr>
          <w:rFonts w:eastAsia="Times New Roman" w:cstheme="minorHAnsi"/>
          <w:color w:val="000000"/>
          <w:sz w:val="24"/>
          <w:szCs w:val="24"/>
        </w:rPr>
        <w:t>chimeric antigen receptor (CAR) T-cell therapy, which uses specially altered T cells to reprogram patients’ immune systems to target cancer cells</w:t>
      </w:r>
      <w:r w:rsidR="003F55AD">
        <w:rPr>
          <w:rFonts w:eastAsia="Times New Roman" w:cstheme="minorHAnsi"/>
          <w:color w:val="000000"/>
          <w:sz w:val="24"/>
          <w:szCs w:val="24"/>
        </w:rPr>
        <w:t>)</w:t>
      </w:r>
    </w:p>
    <w:p w14:paraId="5382760B" w14:textId="6BC5177C" w:rsidR="00880E83" w:rsidRPr="00D8711E" w:rsidRDefault="00880E83" w:rsidP="009F1714">
      <w:pPr>
        <w:shd w:val="clear" w:color="auto" w:fill="FFFFFF"/>
        <w:spacing w:before="100" w:beforeAutospacing="1" w:after="100" w:afterAutospacing="1" w:line="240" w:lineRule="auto"/>
        <w:rPr>
          <w:rFonts w:eastAsia="Times New Roman" w:cstheme="minorHAnsi"/>
          <w:color w:val="000000"/>
          <w:sz w:val="24"/>
          <w:szCs w:val="24"/>
        </w:rPr>
      </w:pPr>
      <w:hyperlink r:id="rId14" w:history="1">
        <w:r w:rsidRPr="00D8711E">
          <w:rPr>
            <w:rStyle w:val="Hyperlink"/>
            <w:rFonts w:eastAsia="Times New Roman" w:cstheme="minorHAnsi"/>
            <w:sz w:val="24"/>
            <w:szCs w:val="24"/>
          </w:rPr>
          <w:t>https://neuroscience.wustl.edu/yao-chen-mathers-grant/</w:t>
        </w:r>
      </w:hyperlink>
      <w:r w:rsidR="00D8711E" w:rsidRPr="00D8711E">
        <w:rPr>
          <w:rFonts w:eastAsia="Times New Roman" w:cstheme="minorHAnsi"/>
          <w:color w:val="000000"/>
          <w:sz w:val="24"/>
          <w:szCs w:val="24"/>
        </w:rPr>
        <w:t xml:space="preserve"> (Yao Chen</w:t>
      </w:r>
      <w:r w:rsidR="00D8711E">
        <w:rPr>
          <w:rFonts w:eastAsia="Times New Roman" w:cstheme="minorHAnsi"/>
          <w:color w:val="000000"/>
          <w:sz w:val="24"/>
          <w:szCs w:val="24"/>
        </w:rPr>
        <w:t xml:space="preserve">, </w:t>
      </w:r>
      <w:r w:rsidR="00D8711E" w:rsidRPr="00D8711E">
        <w:rPr>
          <w:rFonts w:eastAsia="Times New Roman" w:cstheme="minorHAnsi"/>
          <w:color w:val="000000"/>
          <w:sz w:val="24"/>
          <w:szCs w:val="24"/>
        </w:rPr>
        <w:t>neuromodulators—molecules in the brain that can affect learning, behavior, emotions and more—and how the conditions and experiences of the cell they’re acting upon affect neuromodulators’ function</w:t>
      </w:r>
      <w:r w:rsidR="00D8711E">
        <w:rPr>
          <w:rFonts w:eastAsia="Times New Roman" w:cstheme="minorHAnsi"/>
          <w:color w:val="000000"/>
          <w:sz w:val="24"/>
          <w:szCs w:val="24"/>
        </w:rPr>
        <w:t>)</w:t>
      </w:r>
    </w:p>
    <w:p w14:paraId="38505A4D" w14:textId="476336FE" w:rsidR="00CA7B1A" w:rsidRDefault="004D7BEA" w:rsidP="00765190">
      <w:pPr>
        <w:rPr>
          <w:rFonts w:cstheme="minorHAnsi"/>
          <w:sz w:val="24"/>
          <w:szCs w:val="24"/>
        </w:rPr>
      </w:pPr>
      <w:hyperlink r:id="rId15" w:history="1">
        <w:r w:rsidRPr="004D7BEA">
          <w:rPr>
            <w:rStyle w:val="Hyperlink"/>
            <w:rFonts w:cstheme="minorHAnsi"/>
            <w:sz w:val="24"/>
            <w:szCs w:val="24"/>
          </w:rPr>
          <w:t>https://giving.dukehealth.org/why-give/meet-physicians-scientists/mathers-foundation-funds-lung-diseases-research</w:t>
        </w:r>
      </w:hyperlink>
      <w:r w:rsidRPr="004D7BEA">
        <w:rPr>
          <w:rFonts w:cstheme="minorHAnsi"/>
          <w:sz w:val="24"/>
          <w:szCs w:val="24"/>
        </w:rPr>
        <w:t xml:space="preserve"> (Michael Boy</w:t>
      </w:r>
      <w:r>
        <w:rPr>
          <w:rFonts w:cstheme="minorHAnsi"/>
          <w:sz w:val="24"/>
          <w:szCs w:val="24"/>
        </w:rPr>
        <w:t>ce,</w:t>
      </w:r>
      <w:r w:rsidR="00E41F54">
        <w:rPr>
          <w:rFonts w:cstheme="minorHAnsi"/>
          <w:sz w:val="24"/>
          <w:szCs w:val="24"/>
        </w:rPr>
        <w:t xml:space="preserve"> </w:t>
      </w:r>
      <w:r w:rsidR="00E41F54" w:rsidRPr="00E41F54">
        <w:rPr>
          <w:rFonts w:cstheme="minorHAnsi"/>
          <w:sz w:val="24"/>
          <w:szCs w:val="24"/>
        </w:rPr>
        <w:t>using 3D cell culture and animal models, to fully understand how GALE works in the lung. He hopes this work may reveal potential new treatment strategies for common diseases in which overproduction of mucus is a problem, such as asthma, chronic obstructive pulmonary disease, and cystic fibrosis</w:t>
      </w:r>
      <w:r w:rsidR="00E41F54">
        <w:rPr>
          <w:rFonts w:cstheme="minorHAnsi"/>
          <w:sz w:val="24"/>
          <w:szCs w:val="24"/>
        </w:rPr>
        <w:t xml:space="preserve">; </w:t>
      </w:r>
      <w:r w:rsidR="00E41F54" w:rsidRPr="00E41F54">
        <w:rPr>
          <w:rFonts w:cstheme="minorHAnsi"/>
          <w:sz w:val="24"/>
          <w:szCs w:val="24"/>
        </w:rPr>
        <w:t>Hashim Al-Hashimi</w:t>
      </w:r>
      <w:r w:rsidR="00E41F54">
        <w:rPr>
          <w:rFonts w:cstheme="minorHAnsi"/>
          <w:sz w:val="24"/>
          <w:szCs w:val="24"/>
        </w:rPr>
        <w:t xml:space="preserve">, </w:t>
      </w:r>
      <w:r w:rsidR="00FD6CD7" w:rsidRPr="00FD6CD7">
        <w:rPr>
          <w:rFonts w:cstheme="minorHAnsi"/>
          <w:sz w:val="24"/>
          <w:szCs w:val="24"/>
        </w:rPr>
        <w:t>to create a map of novel structures in the human genome</w:t>
      </w:r>
      <w:r w:rsidR="00E41F54">
        <w:rPr>
          <w:rFonts w:cstheme="minorHAnsi"/>
          <w:sz w:val="24"/>
          <w:szCs w:val="24"/>
        </w:rPr>
        <w:t>)</w:t>
      </w:r>
    </w:p>
    <w:p w14:paraId="6284B986" w14:textId="56EEA06B" w:rsidR="00005556" w:rsidRDefault="00005556" w:rsidP="00005556">
      <w:pPr>
        <w:rPr>
          <w:rFonts w:cstheme="minorHAnsi"/>
          <w:sz w:val="24"/>
          <w:szCs w:val="24"/>
        </w:rPr>
      </w:pPr>
      <w:hyperlink r:id="rId16" w:history="1">
        <w:r w:rsidRPr="00B73CE1">
          <w:rPr>
            <w:rStyle w:val="Hyperlink"/>
            <w:rFonts w:cstheme="minorHAnsi"/>
            <w:sz w:val="24"/>
            <w:szCs w:val="24"/>
          </w:rPr>
          <w:t>https://www.umassmed.edu/donor-recognition/2020/making-a-difference/mathers-foundation-strengthens-support-of-biomedical-research/</w:t>
        </w:r>
      </w:hyperlink>
      <w:r>
        <w:rPr>
          <w:rFonts w:cstheme="minorHAnsi"/>
          <w:sz w:val="24"/>
          <w:szCs w:val="24"/>
        </w:rPr>
        <w:t xml:space="preserve"> (</w:t>
      </w:r>
      <w:r w:rsidRPr="00005556">
        <w:rPr>
          <w:rFonts w:cstheme="minorHAnsi"/>
          <w:sz w:val="24"/>
          <w:szCs w:val="24"/>
        </w:rPr>
        <w:t xml:space="preserve">Jane Freedman: Investigating the role of platelets in non-alcoholic liver disease and their potential to heal liver abnormalities, aiming to identify therapeutic targets to reduce cardiovascular disease risks associated with </w:t>
      </w:r>
      <w:r>
        <w:rPr>
          <w:rFonts w:cstheme="minorHAnsi"/>
          <w:sz w:val="24"/>
          <w:szCs w:val="24"/>
        </w:rPr>
        <w:t xml:space="preserve">obesity; </w:t>
      </w:r>
      <w:r w:rsidRPr="00005556">
        <w:rPr>
          <w:rFonts w:cstheme="minorHAnsi"/>
          <w:sz w:val="24"/>
          <w:szCs w:val="24"/>
        </w:rPr>
        <w:t>Robert Finberg, Anastasia Khvorova, and Jonathan K. Watts: Analyzing airway cells infected by SARS-CoV-2, examining viral and host cell genes involved in infection and immune response, and designing RNA- and DNA-based molecules for COVID-19 treatment and prevention</w:t>
      </w:r>
      <w:r>
        <w:rPr>
          <w:rFonts w:cstheme="minorHAnsi"/>
          <w:sz w:val="24"/>
          <w:szCs w:val="24"/>
        </w:rPr>
        <w:t xml:space="preserve">; </w:t>
      </w:r>
      <w:r w:rsidRPr="00005556">
        <w:rPr>
          <w:rFonts w:cstheme="minorHAnsi"/>
          <w:sz w:val="24"/>
          <w:szCs w:val="24"/>
        </w:rPr>
        <w:t>Paul Zamecnik: Made seminal discoveries in protein synthesis, including the discovery of transfer RNA, and pioneered antisense DNA technology, which is now a major field in gene regulation.</w:t>
      </w:r>
      <w:r>
        <w:rPr>
          <w:rFonts w:cstheme="minorHAnsi"/>
          <w:sz w:val="24"/>
          <w:szCs w:val="24"/>
        </w:rPr>
        <w:t>)</w:t>
      </w:r>
    </w:p>
    <w:p w14:paraId="0D967BCF" w14:textId="42463AE7" w:rsidR="00005556" w:rsidRDefault="001A5377" w:rsidP="006D1493">
      <w:pPr>
        <w:rPr>
          <w:rFonts w:cstheme="minorHAnsi"/>
          <w:sz w:val="24"/>
          <w:szCs w:val="24"/>
        </w:rPr>
      </w:pPr>
      <w:hyperlink r:id="rId17" w:history="1">
        <w:r w:rsidRPr="001A5377">
          <w:rPr>
            <w:rStyle w:val="Hyperlink"/>
            <w:rFonts w:cstheme="minorHAnsi"/>
            <w:sz w:val="24"/>
            <w:szCs w:val="24"/>
          </w:rPr>
          <w:t>https://news.mit.edu/2018/advancing-knowledge-medical-genetic-sciences-mathers-foundation-grants-0626</w:t>
        </w:r>
      </w:hyperlink>
      <w:r w:rsidR="006D1493">
        <w:rPr>
          <w:rFonts w:cstheme="minorHAnsi"/>
          <w:sz w:val="24"/>
          <w:szCs w:val="24"/>
        </w:rPr>
        <w:t xml:space="preserve"> (L</w:t>
      </w:r>
      <w:r w:rsidR="006D1493" w:rsidRPr="006D1493">
        <w:rPr>
          <w:rFonts w:cstheme="minorHAnsi"/>
          <w:sz w:val="24"/>
          <w:szCs w:val="24"/>
        </w:rPr>
        <w:t xml:space="preserve">aurie Boyer: Aiming to achieve a deep, mechanistic understanding of gene control switches that coordinate normal heart development, with the goal of designing strategies to rewire faulty circuits in aging and disease, particularly in the context of regenerative medicine for heart </w:t>
      </w:r>
      <w:r w:rsidR="006D1493">
        <w:rPr>
          <w:rFonts w:cstheme="minorHAnsi"/>
          <w:sz w:val="24"/>
          <w:szCs w:val="24"/>
        </w:rPr>
        <w:t xml:space="preserve">failure; </w:t>
      </w:r>
      <w:r w:rsidR="006D1493" w:rsidRPr="006D1493">
        <w:rPr>
          <w:rFonts w:cstheme="minorHAnsi"/>
          <w:sz w:val="24"/>
          <w:szCs w:val="24"/>
        </w:rPr>
        <w:t>Matt Shoulders: Investigating the underlying causes of osteoarthritis by testing the hypothesis that a collapse of proteostasis in aging cartilage cells leads to an unrecoverable repair defect, potentially paving the way for novel therapeutic options for this common aging-related disease</w:t>
      </w:r>
      <w:r w:rsidR="000604C9">
        <w:rPr>
          <w:rFonts w:cstheme="minorHAnsi"/>
          <w:sz w:val="24"/>
          <w:szCs w:val="24"/>
        </w:rPr>
        <w:t xml:space="preserve">; </w:t>
      </w:r>
      <w:r w:rsidR="006D1493" w:rsidRPr="006D1493">
        <w:rPr>
          <w:rFonts w:cstheme="minorHAnsi"/>
          <w:sz w:val="24"/>
          <w:szCs w:val="24"/>
        </w:rPr>
        <w:t>Feng Zhang: Developing CRISPR-based therapeutics that target RNA to treat a range of genetic diseases, including those affecting the brain and central nervous system, leveraging CRISPR-Cas systems to offer safe and effective treatment options that existing gene therapies struggle to address.</w:t>
      </w:r>
      <w:r w:rsidR="000604C9">
        <w:rPr>
          <w:rFonts w:cstheme="minorHAnsi"/>
          <w:sz w:val="24"/>
          <w:szCs w:val="24"/>
        </w:rPr>
        <w:t>)</w:t>
      </w:r>
    </w:p>
    <w:p w14:paraId="6092A93F" w14:textId="2AC82C0C" w:rsidR="003E6E7D" w:rsidRDefault="003E6E7D" w:rsidP="00B107D9">
      <w:pPr>
        <w:rPr>
          <w:rFonts w:cstheme="minorHAnsi"/>
          <w:sz w:val="24"/>
          <w:szCs w:val="24"/>
        </w:rPr>
      </w:pPr>
      <w:hyperlink r:id="rId18" w:history="1">
        <w:r w:rsidRPr="003E6E7D">
          <w:rPr>
            <w:rStyle w:val="Hyperlink"/>
            <w:rFonts w:cstheme="minorHAnsi"/>
            <w:sz w:val="24"/>
            <w:szCs w:val="24"/>
          </w:rPr>
          <w:t>https://mcgovern.mit.edu/2021/01/04/two-mit-brain-and-cognitive-sciences-faculty-members-earn-funding-from-the-g-harold-and-leila-y-mathers-foundation/</w:t>
        </w:r>
      </w:hyperlink>
      <w:r w:rsidR="00B107D9">
        <w:rPr>
          <w:rFonts w:cstheme="minorHAnsi"/>
          <w:sz w:val="24"/>
          <w:szCs w:val="24"/>
        </w:rPr>
        <w:t xml:space="preserve"> (</w:t>
      </w:r>
      <w:r w:rsidR="00B107D9" w:rsidRPr="00B107D9">
        <w:rPr>
          <w:rFonts w:cstheme="minorHAnsi"/>
          <w:sz w:val="24"/>
          <w:szCs w:val="24"/>
        </w:rPr>
        <w:t>Myriam Heiman: Conducting genome-wide genetic screens in mouse models of Parkinson’s disease to identify genes that promote neuron survival, aiming to discover potential drug targets that could help brain cells withstand the effects of the disease and potentially lead to new treatments or preventive strategies</w:t>
      </w:r>
      <w:r w:rsidR="00B107D9">
        <w:rPr>
          <w:rFonts w:cstheme="minorHAnsi"/>
          <w:sz w:val="24"/>
          <w:szCs w:val="24"/>
        </w:rPr>
        <w:t xml:space="preserve">; </w:t>
      </w:r>
      <w:r w:rsidR="00B107D9" w:rsidRPr="00B107D9">
        <w:rPr>
          <w:rFonts w:cstheme="minorHAnsi"/>
          <w:sz w:val="24"/>
          <w:szCs w:val="24"/>
        </w:rPr>
        <w:t>Alan Jasanoff: Developing MRI-detectable sensors to map gene expression changes in the brain in response to drugs of abuse, with the goal of creating an activity atlas that links drug-induced brain activity to long-term neuroplastic changes associated with addiction, potentially identifying new biomarkers or treatments.</w:t>
      </w:r>
      <w:r w:rsidR="00B107D9">
        <w:rPr>
          <w:rFonts w:cstheme="minorHAnsi"/>
          <w:sz w:val="24"/>
          <w:szCs w:val="24"/>
        </w:rPr>
        <w:t>)</w:t>
      </w:r>
    </w:p>
    <w:p w14:paraId="04CBA1F8" w14:textId="4F76A7B8" w:rsidR="000F3F9C" w:rsidRPr="00005556" w:rsidRDefault="000F3F9C" w:rsidP="006D1493">
      <w:pPr>
        <w:rPr>
          <w:rFonts w:cstheme="minorHAnsi"/>
          <w:sz w:val="24"/>
          <w:szCs w:val="24"/>
        </w:rPr>
      </w:pPr>
      <w:hyperlink r:id="rId19" w:history="1">
        <w:r w:rsidRPr="000F3F9C">
          <w:rPr>
            <w:rStyle w:val="Hyperlink"/>
            <w:rFonts w:cstheme="minorHAnsi"/>
            <w:sz w:val="24"/>
            <w:szCs w:val="24"/>
          </w:rPr>
          <w:t>https://bioengineering.rice.edu/news/george-lu-receives-mathers-foundation-grant</w:t>
        </w:r>
      </w:hyperlink>
      <w:r w:rsidR="00B72DD5">
        <w:rPr>
          <w:rFonts w:cstheme="minorHAnsi"/>
          <w:sz w:val="24"/>
          <w:szCs w:val="24"/>
        </w:rPr>
        <w:t xml:space="preserve"> (George Lu, </w:t>
      </w:r>
      <w:r w:rsidR="00B72DD5" w:rsidRPr="00B72DD5">
        <w:rPr>
          <w:rFonts w:cstheme="minorHAnsi"/>
          <w:sz w:val="24"/>
          <w:szCs w:val="24"/>
        </w:rPr>
        <w:t>develop the use of acoustic reporter proteins and ultrasound to view specific cells within the body</w:t>
      </w:r>
      <w:r w:rsidR="00B72DD5">
        <w:rPr>
          <w:rFonts w:cstheme="minorHAnsi"/>
          <w:sz w:val="24"/>
          <w:szCs w:val="24"/>
        </w:rPr>
        <w:t>)</w:t>
      </w:r>
    </w:p>
    <w:p w14:paraId="46A7CAB5" w14:textId="18CE4444" w:rsidR="00F748A4" w:rsidRPr="004D7BEA" w:rsidRDefault="00F748A4" w:rsidP="00765190">
      <w:pPr>
        <w:rPr>
          <w:rFonts w:cstheme="minorHAnsi"/>
          <w:sz w:val="24"/>
          <w:szCs w:val="24"/>
        </w:rPr>
      </w:pPr>
    </w:p>
    <w:sectPr w:rsidR="00F748A4" w:rsidRPr="004D7BEA">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0C5C9" w14:textId="77777777" w:rsidR="006D58D0" w:rsidRDefault="006D58D0" w:rsidP="00265EDF">
      <w:pPr>
        <w:spacing w:after="0" w:line="240" w:lineRule="auto"/>
      </w:pPr>
      <w:r>
        <w:separator/>
      </w:r>
    </w:p>
  </w:endnote>
  <w:endnote w:type="continuationSeparator" w:id="0">
    <w:p w14:paraId="666F4D4F" w14:textId="77777777" w:rsidR="006D58D0" w:rsidRDefault="006D58D0" w:rsidP="00265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3935" w14:textId="77777777" w:rsidR="006D58D0" w:rsidRDefault="006D58D0" w:rsidP="00265EDF">
      <w:pPr>
        <w:spacing w:after="0" w:line="240" w:lineRule="auto"/>
      </w:pPr>
      <w:r>
        <w:separator/>
      </w:r>
    </w:p>
  </w:footnote>
  <w:footnote w:type="continuationSeparator" w:id="0">
    <w:p w14:paraId="0189CE67" w14:textId="77777777" w:rsidR="006D58D0" w:rsidRDefault="006D58D0" w:rsidP="00265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74C1" w14:textId="7C03C618" w:rsidR="00265EDF" w:rsidRDefault="00265EDF">
    <w:pPr>
      <w:pStyle w:val="Header"/>
      <w:rPr>
        <w:sz w:val="28"/>
        <w:szCs w:val="28"/>
      </w:rPr>
    </w:pPr>
    <w:hyperlink r:id="rId1" w:history="1">
      <w:r w:rsidRPr="009E189D">
        <w:rPr>
          <w:rStyle w:val="Hyperlink"/>
          <w:sz w:val="28"/>
          <w:szCs w:val="28"/>
        </w:rPr>
        <w:t>Mathers Foundation</w:t>
      </w:r>
    </w:hyperlink>
    <w:r w:rsidR="00A76AC1">
      <w:rPr>
        <w:sz w:val="28"/>
        <w:szCs w:val="28"/>
      </w:rPr>
      <w:tab/>
    </w:r>
    <w:r w:rsidR="00A76AC1">
      <w:rPr>
        <w:sz w:val="28"/>
        <w:szCs w:val="28"/>
      </w:rPr>
      <w:tab/>
    </w:r>
    <w:r w:rsidR="007054C5">
      <w:rPr>
        <w:sz w:val="28"/>
        <w:szCs w:val="28"/>
      </w:rPr>
      <w:t>Jan 2026</w:t>
    </w:r>
  </w:p>
  <w:p w14:paraId="4AD919C9" w14:textId="20256BA0" w:rsidR="00EB191B" w:rsidRPr="00EB191B" w:rsidRDefault="00EB191B">
    <w:pPr>
      <w:pStyle w:val="Header"/>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F4968"/>
    <w:multiLevelType w:val="multilevel"/>
    <w:tmpl w:val="D8DE5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AC4F6C"/>
    <w:multiLevelType w:val="multilevel"/>
    <w:tmpl w:val="6B96F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6061C4"/>
    <w:multiLevelType w:val="multilevel"/>
    <w:tmpl w:val="B2B0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32224"/>
    <w:multiLevelType w:val="multilevel"/>
    <w:tmpl w:val="01C4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05C2D"/>
    <w:multiLevelType w:val="multilevel"/>
    <w:tmpl w:val="F5729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75297B"/>
    <w:multiLevelType w:val="hybridMultilevel"/>
    <w:tmpl w:val="094AD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A97698"/>
    <w:multiLevelType w:val="multilevel"/>
    <w:tmpl w:val="063E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D571B5"/>
    <w:multiLevelType w:val="multilevel"/>
    <w:tmpl w:val="0BD06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9824352">
    <w:abstractNumId w:val="7"/>
  </w:num>
  <w:num w:numId="2" w16cid:durableId="281888565">
    <w:abstractNumId w:val="4"/>
  </w:num>
  <w:num w:numId="3" w16cid:durableId="249312552">
    <w:abstractNumId w:val="1"/>
  </w:num>
  <w:num w:numId="4" w16cid:durableId="822282039">
    <w:abstractNumId w:val="5"/>
  </w:num>
  <w:num w:numId="5" w16cid:durableId="1613630011">
    <w:abstractNumId w:val="2"/>
  </w:num>
  <w:num w:numId="6" w16cid:durableId="1674799854">
    <w:abstractNumId w:val="6"/>
  </w:num>
  <w:num w:numId="7" w16cid:durableId="1512449131">
    <w:abstractNumId w:val="0"/>
  </w:num>
  <w:num w:numId="8" w16cid:durableId="1674068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56C"/>
    <w:rsid w:val="00005556"/>
    <w:rsid w:val="000169D2"/>
    <w:rsid w:val="00036470"/>
    <w:rsid w:val="00054410"/>
    <w:rsid w:val="000604C9"/>
    <w:rsid w:val="00084056"/>
    <w:rsid w:val="000A2D4B"/>
    <w:rsid w:val="000A4D42"/>
    <w:rsid w:val="000F249D"/>
    <w:rsid w:val="000F3F9C"/>
    <w:rsid w:val="00121C64"/>
    <w:rsid w:val="00126A3E"/>
    <w:rsid w:val="001A3CEE"/>
    <w:rsid w:val="001A5377"/>
    <w:rsid w:val="00217ADD"/>
    <w:rsid w:val="00224766"/>
    <w:rsid w:val="00231BF9"/>
    <w:rsid w:val="0023495C"/>
    <w:rsid w:val="00265EDF"/>
    <w:rsid w:val="002A1ECF"/>
    <w:rsid w:val="002D2335"/>
    <w:rsid w:val="0032503C"/>
    <w:rsid w:val="00327DBB"/>
    <w:rsid w:val="0035356C"/>
    <w:rsid w:val="003632FA"/>
    <w:rsid w:val="003E6E7D"/>
    <w:rsid w:val="003F55AD"/>
    <w:rsid w:val="00441037"/>
    <w:rsid w:val="00462A6C"/>
    <w:rsid w:val="00470323"/>
    <w:rsid w:val="004A2151"/>
    <w:rsid w:val="004A5E70"/>
    <w:rsid w:val="004B540F"/>
    <w:rsid w:val="004C4010"/>
    <w:rsid w:val="004D7BEA"/>
    <w:rsid w:val="00504DAD"/>
    <w:rsid w:val="005475B4"/>
    <w:rsid w:val="00675D99"/>
    <w:rsid w:val="006D1493"/>
    <w:rsid w:val="006D58D0"/>
    <w:rsid w:val="007054C5"/>
    <w:rsid w:val="00752DF8"/>
    <w:rsid w:val="00765190"/>
    <w:rsid w:val="00775C6D"/>
    <w:rsid w:val="007F15C9"/>
    <w:rsid w:val="00800E0E"/>
    <w:rsid w:val="0086099B"/>
    <w:rsid w:val="00860A97"/>
    <w:rsid w:val="00880E83"/>
    <w:rsid w:val="008871E4"/>
    <w:rsid w:val="008A7B8B"/>
    <w:rsid w:val="0096137B"/>
    <w:rsid w:val="00981BA9"/>
    <w:rsid w:val="00993329"/>
    <w:rsid w:val="009E189D"/>
    <w:rsid w:val="009F1714"/>
    <w:rsid w:val="00A15BE8"/>
    <w:rsid w:val="00A51181"/>
    <w:rsid w:val="00A76AC1"/>
    <w:rsid w:val="00A86914"/>
    <w:rsid w:val="00AD1528"/>
    <w:rsid w:val="00B0756B"/>
    <w:rsid w:val="00B107D9"/>
    <w:rsid w:val="00B27A12"/>
    <w:rsid w:val="00B72DD5"/>
    <w:rsid w:val="00B77421"/>
    <w:rsid w:val="00B94B4B"/>
    <w:rsid w:val="00C07AAC"/>
    <w:rsid w:val="00CA7B1A"/>
    <w:rsid w:val="00CE66BB"/>
    <w:rsid w:val="00D7024E"/>
    <w:rsid w:val="00D8711E"/>
    <w:rsid w:val="00DD651C"/>
    <w:rsid w:val="00E41F54"/>
    <w:rsid w:val="00EA759B"/>
    <w:rsid w:val="00EB191B"/>
    <w:rsid w:val="00EB27DA"/>
    <w:rsid w:val="00EC2C14"/>
    <w:rsid w:val="00EE2CBB"/>
    <w:rsid w:val="00F4110B"/>
    <w:rsid w:val="00F748A4"/>
    <w:rsid w:val="00F81FF8"/>
    <w:rsid w:val="00FD50C9"/>
    <w:rsid w:val="00FD6C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60CCA"/>
  <w15:chartTrackingRefBased/>
  <w15:docId w15:val="{2B95FD87-161D-43AB-9096-61156F90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356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5356C"/>
    <w:rPr>
      <w:b/>
      <w:bCs/>
    </w:rPr>
  </w:style>
  <w:style w:type="character" w:styleId="Emphasis">
    <w:name w:val="Emphasis"/>
    <w:basedOn w:val="DefaultParagraphFont"/>
    <w:uiPriority w:val="20"/>
    <w:qFormat/>
    <w:rsid w:val="0035356C"/>
    <w:rPr>
      <w:i/>
      <w:iCs/>
    </w:rPr>
  </w:style>
  <w:style w:type="paragraph" w:styleId="Header">
    <w:name w:val="header"/>
    <w:basedOn w:val="Normal"/>
    <w:link w:val="HeaderChar"/>
    <w:uiPriority w:val="99"/>
    <w:unhideWhenUsed/>
    <w:rsid w:val="00265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EDF"/>
  </w:style>
  <w:style w:type="paragraph" w:styleId="Footer">
    <w:name w:val="footer"/>
    <w:basedOn w:val="Normal"/>
    <w:link w:val="FooterChar"/>
    <w:uiPriority w:val="99"/>
    <w:unhideWhenUsed/>
    <w:rsid w:val="00265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EDF"/>
  </w:style>
  <w:style w:type="paragraph" w:styleId="ListParagraph">
    <w:name w:val="List Paragraph"/>
    <w:basedOn w:val="Normal"/>
    <w:uiPriority w:val="34"/>
    <w:qFormat/>
    <w:rsid w:val="00A51181"/>
    <w:pPr>
      <w:ind w:left="720"/>
      <w:contextualSpacing/>
    </w:pPr>
  </w:style>
  <w:style w:type="character" w:styleId="Hyperlink">
    <w:name w:val="Hyperlink"/>
    <w:basedOn w:val="DefaultParagraphFont"/>
    <w:uiPriority w:val="99"/>
    <w:unhideWhenUsed/>
    <w:rsid w:val="00B94B4B"/>
    <w:rPr>
      <w:color w:val="0563C1" w:themeColor="hyperlink"/>
      <w:u w:val="single"/>
    </w:rPr>
  </w:style>
  <w:style w:type="character" w:styleId="UnresolvedMention">
    <w:name w:val="Unresolved Mention"/>
    <w:basedOn w:val="DefaultParagraphFont"/>
    <w:uiPriority w:val="99"/>
    <w:semiHidden/>
    <w:unhideWhenUsed/>
    <w:rsid w:val="00B94B4B"/>
    <w:rPr>
      <w:color w:val="605E5C"/>
      <w:shd w:val="clear" w:color="auto" w:fill="E1DFDD"/>
    </w:rPr>
  </w:style>
  <w:style w:type="character" w:styleId="FollowedHyperlink">
    <w:name w:val="FollowedHyperlink"/>
    <w:basedOn w:val="DefaultParagraphFont"/>
    <w:uiPriority w:val="99"/>
    <w:semiHidden/>
    <w:unhideWhenUsed/>
    <w:rsid w:val="000169D2"/>
    <w:rPr>
      <w:color w:val="954F72" w:themeColor="followedHyperlink"/>
      <w:u w:val="single"/>
    </w:rPr>
  </w:style>
  <w:style w:type="paragraph" w:styleId="Revision">
    <w:name w:val="Revision"/>
    <w:hidden/>
    <w:uiPriority w:val="99"/>
    <w:semiHidden/>
    <w:rsid w:val="00327D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121449">
      <w:bodyDiv w:val="1"/>
      <w:marLeft w:val="0"/>
      <w:marRight w:val="0"/>
      <w:marTop w:val="0"/>
      <w:marBottom w:val="0"/>
      <w:divBdr>
        <w:top w:val="none" w:sz="0" w:space="0" w:color="auto"/>
        <w:left w:val="none" w:sz="0" w:space="0" w:color="auto"/>
        <w:bottom w:val="none" w:sz="0" w:space="0" w:color="auto"/>
        <w:right w:val="none" w:sz="0" w:space="0" w:color="auto"/>
      </w:divBdr>
    </w:div>
    <w:div w:id="428962780">
      <w:bodyDiv w:val="1"/>
      <w:marLeft w:val="0"/>
      <w:marRight w:val="0"/>
      <w:marTop w:val="0"/>
      <w:marBottom w:val="0"/>
      <w:divBdr>
        <w:top w:val="none" w:sz="0" w:space="0" w:color="auto"/>
        <w:left w:val="none" w:sz="0" w:space="0" w:color="auto"/>
        <w:bottom w:val="none" w:sz="0" w:space="0" w:color="auto"/>
        <w:right w:val="none" w:sz="0" w:space="0" w:color="auto"/>
      </w:divBdr>
    </w:div>
    <w:div w:id="439495231">
      <w:bodyDiv w:val="1"/>
      <w:marLeft w:val="0"/>
      <w:marRight w:val="0"/>
      <w:marTop w:val="0"/>
      <w:marBottom w:val="0"/>
      <w:divBdr>
        <w:top w:val="none" w:sz="0" w:space="0" w:color="auto"/>
        <w:left w:val="none" w:sz="0" w:space="0" w:color="auto"/>
        <w:bottom w:val="none" w:sz="0" w:space="0" w:color="auto"/>
        <w:right w:val="none" w:sz="0" w:space="0" w:color="auto"/>
      </w:divBdr>
    </w:div>
    <w:div w:id="699159837">
      <w:bodyDiv w:val="1"/>
      <w:marLeft w:val="0"/>
      <w:marRight w:val="0"/>
      <w:marTop w:val="0"/>
      <w:marBottom w:val="0"/>
      <w:divBdr>
        <w:top w:val="none" w:sz="0" w:space="0" w:color="auto"/>
        <w:left w:val="none" w:sz="0" w:space="0" w:color="auto"/>
        <w:bottom w:val="none" w:sz="0" w:space="0" w:color="auto"/>
        <w:right w:val="none" w:sz="0" w:space="0" w:color="auto"/>
      </w:divBdr>
    </w:div>
    <w:div w:id="701595472">
      <w:bodyDiv w:val="1"/>
      <w:marLeft w:val="0"/>
      <w:marRight w:val="0"/>
      <w:marTop w:val="0"/>
      <w:marBottom w:val="0"/>
      <w:divBdr>
        <w:top w:val="none" w:sz="0" w:space="0" w:color="auto"/>
        <w:left w:val="none" w:sz="0" w:space="0" w:color="auto"/>
        <w:bottom w:val="none" w:sz="0" w:space="0" w:color="auto"/>
        <w:right w:val="none" w:sz="0" w:space="0" w:color="auto"/>
      </w:divBdr>
    </w:div>
    <w:div w:id="721638198">
      <w:bodyDiv w:val="1"/>
      <w:marLeft w:val="0"/>
      <w:marRight w:val="0"/>
      <w:marTop w:val="0"/>
      <w:marBottom w:val="0"/>
      <w:divBdr>
        <w:top w:val="none" w:sz="0" w:space="0" w:color="auto"/>
        <w:left w:val="none" w:sz="0" w:space="0" w:color="auto"/>
        <w:bottom w:val="none" w:sz="0" w:space="0" w:color="auto"/>
        <w:right w:val="none" w:sz="0" w:space="0" w:color="auto"/>
      </w:divBdr>
    </w:div>
    <w:div w:id="834882084">
      <w:bodyDiv w:val="1"/>
      <w:marLeft w:val="0"/>
      <w:marRight w:val="0"/>
      <w:marTop w:val="0"/>
      <w:marBottom w:val="0"/>
      <w:divBdr>
        <w:top w:val="none" w:sz="0" w:space="0" w:color="auto"/>
        <w:left w:val="none" w:sz="0" w:space="0" w:color="auto"/>
        <w:bottom w:val="none" w:sz="0" w:space="0" w:color="auto"/>
        <w:right w:val="none" w:sz="0" w:space="0" w:color="auto"/>
      </w:divBdr>
    </w:div>
    <w:div w:id="1289123479">
      <w:bodyDiv w:val="1"/>
      <w:marLeft w:val="0"/>
      <w:marRight w:val="0"/>
      <w:marTop w:val="0"/>
      <w:marBottom w:val="0"/>
      <w:divBdr>
        <w:top w:val="none" w:sz="0" w:space="0" w:color="auto"/>
        <w:left w:val="none" w:sz="0" w:space="0" w:color="auto"/>
        <w:bottom w:val="none" w:sz="0" w:space="0" w:color="auto"/>
        <w:right w:val="none" w:sz="0" w:space="0" w:color="auto"/>
      </w:divBdr>
    </w:div>
    <w:div w:id="1537349052">
      <w:bodyDiv w:val="1"/>
      <w:marLeft w:val="0"/>
      <w:marRight w:val="0"/>
      <w:marTop w:val="0"/>
      <w:marBottom w:val="0"/>
      <w:divBdr>
        <w:top w:val="none" w:sz="0" w:space="0" w:color="auto"/>
        <w:left w:val="none" w:sz="0" w:space="0" w:color="auto"/>
        <w:bottom w:val="none" w:sz="0" w:space="0" w:color="auto"/>
        <w:right w:val="none" w:sz="0" w:space="0" w:color="auto"/>
      </w:divBdr>
    </w:div>
    <w:div w:id="1599674509">
      <w:bodyDiv w:val="1"/>
      <w:marLeft w:val="0"/>
      <w:marRight w:val="0"/>
      <w:marTop w:val="0"/>
      <w:marBottom w:val="0"/>
      <w:divBdr>
        <w:top w:val="none" w:sz="0" w:space="0" w:color="auto"/>
        <w:left w:val="none" w:sz="0" w:space="0" w:color="auto"/>
        <w:bottom w:val="none" w:sz="0" w:space="0" w:color="auto"/>
        <w:right w:val="none" w:sz="0" w:space="0" w:color="auto"/>
      </w:divBdr>
    </w:div>
    <w:div w:id="1723558956">
      <w:bodyDiv w:val="1"/>
      <w:marLeft w:val="0"/>
      <w:marRight w:val="0"/>
      <w:marTop w:val="0"/>
      <w:marBottom w:val="0"/>
      <w:divBdr>
        <w:top w:val="none" w:sz="0" w:space="0" w:color="auto"/>
        <w:left w:val="none" w:sz="0" w:space="0" w:color="auto"/>
        <w:bottom w:val="none" w:sz="0" w:space="0" w:color="auto"/>
        <w:right w:val="none" w:sz="0" w:space="0" w:color="auto"/>
      </w:divBdr>
    </w:div>
    <w:div w:id="1791361327">
      <w:bodyDiv w:val="1"/>
      <w:marLeft w:val="0"/>
      <w:marRight w:val="0"/>
      <w:marTop w:val="0"/>
      <w:marBottom w:val="0"/>
      <w:divBdr>
        <w:top w:val="none" w:sz="0" w:space="0" w:color="auto"/>
        <w:left w:val="none" w:sz="0" w:space="0" w:color="auto"/>
        <w:bottom w:val="none" w:sz="0" w:space="0" w:color="auto"/>
        <w:right w:val="none" w:sz="0" w:space="0" w:color="auto"/>
      </w:divBdr>
    </w:div>
    <w:div w:id="1969973192">
      <w:bodyDiv w:val="1"/>
      <w:marLeft w:val="0"/>
      <w:marRight w:val="0"/>
      <w:marTop w:val="0"/>
      <w:marBottom w:val="0"/>
      <w:divBdr>
        <w:top w:val="none" w:sz="0" w:space="0" w:color="auto"/>
        <w:left w:val="none" w:sz="0" w:space="0" w:color="auto"/>
        <w:bottom w:val="none" w:sz="0" w:space="0" w:color="auto"/>
        <w:right w:val="none" w:sz="0" w:space="0" w:color="auto"/>
      </w:divBdr>
    </w:div>
    <w:div w:id="2047100242">
      <w:bodyDiv w:val="1"/>
      <w:marLeft w:val="0"/>
      <w:marRight w:val="0"/>
      <w:marTop w:val="0"/>
      <w:marBottom w:val="0"/>
      <w:divBdr>
        <w:top w:val="none" w:sz="0" w:space="0" w:color="auto"/>
        <w:left w:val="none" w:sz="0" w:space="0" w:color="auto"/>
        <w:bottom w:val="none" w:sz="0" w:space="0" w:color="auto"/>
        <w:right w:val="none" w:sz="0" w:space="0" w:color="auto"/>
      </w:divBdr>
    </w:div>
    <w:div w:id="2141144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earch.gatech.edu/new-grants-could-transform-scientists-understanding-dna" TargetMode="External"/><Relationship Id="rId13" Type="http://schemas.openxmlformats.org/officeDocument/2006/relationships/hyperlink" Target="https://defycancer.dana-farber.org/donor-recognition/mathers-foundation-2023/" TargetMode="External"/><Relationship Id="rId18" Type="http://schemas.openxmlformats.org/officeDocument/2006/relationships/hyperlink" Target="https://mcgovern.mit.edu/2021/01/04/two-mit-brain-and-cognitive-sciences-faculty-members-earn-funding-from-the-g-harold-and-leila-y-mathers-foundation/"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newswise.com/articles/flies-possess-more-sophisticated-cognitive-abilities-than-previously-known" TargetMode="External"/><Relationship Id="rId12" Type="http://schemas.openxmlformats.org/officeDocument/2006/relationships/hyperlink" Target="https://defycancer.dana-farber.org/donor-recognition/the-mathers-foundation/" TargetMode="External"/><Relationship Id="rId17" Type="http://schemas.openxmlformats.org/officeDocument/2006/relationships/hyperlink" Target="https://news.mit.edu/2018/advancing-knowledge-medical-genetic-sciences-mathers-foundation-grants-0626" TargetMode="External"/><Relationship Id="rId2" Type="http://schemas.openxmlformats.org/officeDocument/2006/relationships/styles" Target="styles.xml"/><Relationship Id="rId16" Type="http://schemas.openxmlformats.org/officeDocument/2006/relationships/hyperlink" Target="https://www.umassmed.edu/donor-recognition/2020/making-a-difference/mathers-foundation-strengthens-support-of-biomedical-researc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fycancer.dana-farber.org/donor-recognition/mathers-foundation/" TargetMode="External"/><Relationship Id="rId5" Type="http://schemas.openxmlformats.org/officeDocument/2006/relationships/footnotes" Target="footnotes.xml"/><Relationship Id="rId15" Type="http://schemas.openxmlformats.org/officeDocument/2006/relationships/hyperlink" Target="https://giving.dukehealth.org/why-give/meet-physicians-scientists/mathers-foundation-funds-lung-diseases-research" TargetMode="External"/><Relationship Id="rId10" Type="http://schemas.openxmlformats.org/officeDocument/2006/relationships/hyperlink" Target="https://www.eurekalert.org/news-releases/941391" TargetMode="External"/><Relationship Id="rId19" Type="http://schemas.openxmlformats.org/officeDocument/2006/relationships/hyperlink" Target="https://bioengineering.rice.edu/news/george-lu-receives-mathers-foundation-grant" TargetMode="External"/><Relationship Id="rId4" Type="http://schemas.openxmlformats.org/officeDocument/2006/relationships/webSettings" Target="webSettings.xml"/><Relationship Id="rId9" Type="http://schemas.openxmlformats.org/officeDocument/2006/relationships/hyperlink" Target="https://www.bc.edu/bc-web/bcnews/science-tech-and-health/biology-and-genetics/mathers-foundation-grant.html" TargetMode="External"/><Relationship Id="rId14" Type="http://schemas.openxmlformats.org/officeDocument/2006/relationships/hyperlink" Target="https://neuroscience.wustl.edu/yao-chen-mathers-grant/"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mathersfoundation.org/how-to-app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Roxanne Ford</dc:creator>
  <cp:keywords/>
  <dc:description/>
  <cp:lastModifiedBy>Gregory Ruth</cp:lastModifiedBy>
  <cp:revision>2</cp:revision>
  <dcterms:created xsi:type="dcterms:W3CDTF">2025-12-01T20:28:00Z</dcterms:created>
  <dcterms:modified xsi:type="dcterms:W3CDTF">2025-12-01T20:28:00Z</dcterms:modified>
</cp:coreProperties>
</file>